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8E" w:rsidRPr="0017238E" w:rsidRDefault="0017238E" w:rsidP="0017238E">
      <w:pPr>
        <w:pStyle w:val="SCH"/>
        <w:numPr>
          <w:ilvl w:val="0"/>
          <w:numId w:val="0"/>
        </w:numPr>
        <w:spacing w:before="120" w:line="240" w:lineRule="auto"/>
        <w:jc w:val="left"/>
        <w:outlineLvl w:val="0"/>
        <w:rPr>
          <w:b w:val="0"/>
          <w:i w:val="0"/>
        </w:rPr>
      </w:pPr>
      <w:bookmarkStart w:id="0" w:name="RefSCH7"/>
      <w:bookmarkStart w:id="1" w:name="_Toc502148249"/>
      <w:bookmarkStart w:id="2" w:name="_Toc502142590"/>
      <w:bookmarkStart w:id="3" w:name="_Toc499813187"/>
      <w:r>
        <w:rPr>
          <w:b w:val="0"/>
          <w:i w:val="0"/>
        </w:rPr>
        <w:t xml:space="preserve">         </w:t>
      </w:r>
      <w:r w:rsidRPr="0017238E">
        <w:rPr>
          <w:b w:val="0"/>
          <w:i w:val="0"/>
        </w:rPr>
        <w:t xml:space="preserve">Приложение </w:t>
      </w:r>
      <w:bookmarkStart w:id="4" w:name="RefSCH7_No"/>
      <w:r w:rsidRPr="0017238E">
        <w:rPr>
          <w:b w:val="0"/>
          <w:i w:val="0"/>
        </w:rPr>
        <w:t>№</w:t>
      </w:r>
      <w:bookmarkEnd w:id="0"/>
      <w:bookmarkEnd w:id="4"/>
      <w:r w:rsidR="009E1777">
        <w:rPr>
          <w:b w:val="0"/>
          <w:i w:val="0"/>
        </w:rPr>
        <w:t>5</w:t>
      </w:r>
      <w:r>
        <w:rPr>
          <w:b w:val="0"/>
          <w:i w:val="0"/>
        </w:rPr>
        <w:t xml:space="preserve"> к</w:t>
      </w:r>
      <w:r w:rsidRPr="0017238E">
        <w:rPr>
          <w:b w:val="0"/>
          <w:i w:val="0"/>
        </w:rPr>
        <w:t xml:space="preserve"> </w:t>
      </w:r>
      <w:r>
        <w:rPr>
          <w:b w:val="0"/>
          <w:i w:val="0"/>
        </w:rPr>
        <w:t>д</w:t>
      </w:r>
      <w:r w:rsidR="0061108A">
        <w:rPr>
          <w:b w:val="0"/>
          <w:i w:val="0"/>
        </w:rPr>
        <w:t>оговору подряда №     /КС-2025</w:t>
      </w:r>
      <w:r w:rsidRPr="0017238E">
        <w:rPr>
          <w:b w:val="0"/>
          <w:i w:val="0"/>
        </w:rPr>
        <w:t xml:space="preserve"> от </w:t>
      </w:r>
      <w:proofErr w:type="gramStart"/>
      <w:r w:rsidRPr="0017238E">
        <w:rPr>
          <w:b w:val="0"/>
          <w:i w:val="0"/>
        </w:rPr>
        <w:t>«</w:t>
      </w:r>
      <w:r>
        <w:rPr>
          <w:b w:val="0"/>
          <w:i w:val="0"/>
        </w:rPr>
        <w:t xml:space="preserve">  </w:t>
      </w:r>
      <w:proofErr w:type="gramEnd"/>
      <w:r>
        <w:rPr>
          <w:b w:val="0"/>
          <w:i w:val="0"/>
        </w:rPr>
        <w:t xml:space="preserve">   </w:t>
      </w:r>
      <w:r w:rsidR="0061108A">
        <w:rPr>
          <w:b w:val="0"/>
          <w:i w:val="0"/>
        </w:rPr>
        <w:t>» _____________2025</w:t>
      </w:r>
      <w:r w:rsidRPr="0017238E">
        <w:rPr>
          <w:b w:val="0"/>
          <w:i w:val="0"/>
        </w:rPr>
        <w:t xml:space="preserve"> г.</w:t>
      </w:r>
    </w:p>
    <w:p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5"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rsidR="0017238E" w:rsidRPr="00E74E90" w:rsidRDefault="0017238E" w:rsidP="0017238E">
      <w:pPr>
        <w:spacing w:before="120" w:after="120"/>
        <w:ind w:right="141"/>
        <w:jc w:val="center"/>
        <w:rPr>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p>
    <w:p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rsidTr="00476B05">
        <w:tc>
          <w:tcPr>
            <w:tcW w:w="286" w:type="pct"/>
            <w:vMerge w:val="restart"/>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rsidTr="00476B05">
        <w:tc>
          <w:tcPr>
            <w:tcW w:w="286" w:type="pct"/>
            <w:vMerge/>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rsidR="0017238E" w:rsidRPr="00E74E90" w:rsidRDefault="0017238E" w:rsidP="00476B05">
            <w:pPr>
              <w:spacing w:before="120" w:after="120"/>
              <w:jc w:val="center"/>
              <w:rPr>
                <w:b/>
                <w:sz w:val="22"/>
                <w:szCs w:val="22"/>
                <w:lang w:val="x-none"/>
              </w:rPr>
            </w:pPr>
          </w:p>
        </w:tc>
        <w:tc>
          <w:tcPr>
            <w:tcW w:w="529"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Штраф</w:t>
            </w:r>
          </w:p>
          <w:p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6" w:name="_Ref499613233"/>
          </w:p>
        </w:tc>
        <w:bookmarkEnd w:id="6"/>
        <w:tc>
          <w:tcPr>
            <w:tcW w:w="2245" w:type="pct"/>
          </w:tcPr>
          <w:p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bookmarkStart w:id="7" w:name="_GoBack"/>
            <w:bookmarkEnd w:id="7"/>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vMerge w:val="restar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rsidR="0017238E" w:rsidRPr="00E74E90" w:rsidRDefault="0017238E" w:rsidP="00476B05">
            <w:pPr>
              <w:spacing w:before="120" w:after="120"/>
              <w:jc w:val="center"/>
              <w:rPr>
                <w:sz w:val="22"/>
                <w:szCs w:val="22"/>
              </w:rPr>
            </w:pPr>
          </w:p>
        </w:tc>
        <w:tc>
          <w:tcPr>
            <w:tcW w:w="1940" w:type="pct"/>
            <w:tcBorders>
              <w:left w:val="nil"/>
            </w:tcBorders>
          </w:tcPr>
          <w:p w:rsidR="0017238E" w:rsidRPr="00E74E90" w:rsidRDefault="0017238E" w:rsidP="00476B05">
            <w:pPr>
              <w:spacing w:before="120" w:after="120"/>
              <w:jc w:val="both"/>
              <w:rPr>
                <w:sz w:val="22"/>
                <w:szCs w:val="22"/>
              </w:rPr>
            </w:pPr>
          </w:p>
        </w:tc>
      </w:tr>
      <w:tr w:rsidR="0017238E" w:rsidRPr="00E74E90" w:rsidTr="00476B05">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w:t>
            </w:r>
            <w:r w:rsidRPr="00E74E90">
              <w:rPr>
                <w:sz w:val="22"/>
                <w:szCs w:val="22"/>
              </w:rPr>
              <w:lastRenderedPageBreak/>
              <w:t>работ. Блокирование пропуска нарушителя(-ей).</w:t>
            </w:r>
          </w:p>
        </w:tc>
      </w:tr>
      <w:tr w:rsidR="0017238E" w:rsidRPr="00E74E90" w:rsidTr="00476B05">
        <w:trPr>
          <w:trHeight w:val="542"/>
        </w:trPr>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25</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Несоответствующее складирование </w:t>
            </w:r>
            <w:r w:rsidRPr="00E74E90">
              <w:rPr>
                <w:sz w:val="22"/>
                <w:szCs w:val="22"/>
              </w:rPr>
              <w:t>М</w:t>
            </w:r>
            <w:proofErr w:type="spellStart"/>
            <w:r w:rsidRPr="00E74E90">
              <w:rPr>
                <w:sz w:val="22"/>
                <w:szCs w:val="22"/>
                <w:lang w:val="x-none"/>
              </w:rPr>
              <w:t>атериалов</w:t>
            </w:r>
            <w:proofErr w:type="spellEnd"/>
            <w:r w:rsidRPr="00E74E90">
              <w:rPr>
                <w:sz w:val="22"/>
                <w:szCs w:val="22"/>
                <w:lang w:val="x-none"/>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rsidR="0017238E" w:rsidRPr="00E74E90" w:rsidRDefault="0017238E" w:rsidP="00476B05">
            <w:pPr>
              <w:spacing w:before="120" w:after="120"/>
              <w:jc w:val="center"/>
              <w:rPr>
                <w:sz w:val="22"/>
                <w:szCs w:val="22"/>
              </w:rPr>
            </w:pPr>
            <w:r w:rsidRPr="00E74E90">
              <w:rPr>
                <w:sz w:val="22"/>
                <w:szCs w:val="22"/>
              </w:rPr>
              <w:t>40</w:t>
            </w:r>
          </w:p>
        </w:tc>
        <w:tc>
          <w:tcPr>
            <w:tcW w:w="1940" w:type="pct"/>
          </w:tcPr>
          <w:p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пп.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rsidR="0017238E" w:rsidRPr="00E74E90" w:rsidRDefault="0017238E" w:rsidP="00476B05">
            <w:pPr>
              <w:spacing w:before="120" w:after="120"/>
              <w:jc w:val="center"/>
              <w:rPr>
                <w:sz w:val="22"/>
                <w:szCs w:val="22"/>
              </w:rPr>
            </w:pPr>
            <w:r>
              <w:rPr>
                <w:sz w:val="22"/>
                <w:szCs w:val="22"/>
              </w:rPr>
              <w:t>200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rPr>
          <w:trHeight w:val="246"/>
        </w:trPr>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Pr="00E74E90" w:rsidRDefault="0017238E" w:rsidP="0017238E">
      <w:pPr>
        <w:spacing w:before="120" w:after="120"/>
        <w:ind w:right="141"/>
        <w:jc w:val="both"/>
        <w:rPr>
          <w:b/>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8" w:name="_Ref499613849"/>
    </w:p>
    <w:bookmarkEnd w:id="8"/>
    <w:p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rsidTr="00476B05">
        <w:tc>
          <w:tcPr>
            <w:tcW w:w="308" w:type="pct"/>
          </w:tcPr>
          <w:p w:rsidR="0017238E" w:rsidRPr="00E74E90" w:rsidRDefault="0017238E" w:rsidP="00476B05">
            <w:pPr>
              <w:spacing w:before="120" w:after="120"/>
              <w:ind w:left="113"/>
              <w:jc w:val="center"/>
              <w:rPr>
                <w:sz w:val="22"/>
                <w:szCs w:val="22"/>
              </w:rPr>
            </w:pPr>
          </w:p>
        </w:tc>
        <w:tc>
          <w:tcPr>
            <w:tcW w:w="2231" w:type="pct"/>
          </w:tcPr>
          <w:p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rsidR="0017238E" w:rsidRPr="00E74E90" w:rsidRDefault="0017238E" w:rsidP="00476B05">
            <w:pPr>
              <w:spacing w:before="120" w:after="120"/>
              <w:jc w:val="center"/>
              <w:rPr>
                <w:b/>
                <w:sz w:val="22"/>
                <w:szCs w:val="22"/>
              </w:rPr>
            </w:pPr>
            <w:r w:rsidRPr="00E74E90">
              <w:rPr>
                <w:b/>
                <w:sz w:val="22"/>
                <w:szCs w:val="22"/>
              </w:rPr>
              <w:t>Основная санкция</w:t>
            </w:r>
          </w:p>
          <w:p w:rsidR="0017238E" w:rsidRPr="00E74E90" w:rsidRDefault="0017238E" w:rsidP="00476B05">
            <w:pPr>
              <w:spacing w:before="120" w:after="120"/>
              <w:jc w:val="center"/>
              <w:rPr>
                <w:b/>
                <w:sz w:val="22"/>
                <w:szCs w:val="22"/>
              </w:rPr>
            </w:pPr>
            <w:r w:rsidRPr="00E74E90">
              <w:rPr>
                <w:b/>
                <w:sz w:val="22"/>
                <w:szCs w:val="22"/>
              </w:rPr>
              <w:t>Штраф*,</w:t>
            </w:r>
          </w:p>
          <w:p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 xml:space="preserve">Курение в потенциально опасных элементах (участках) Объекта, которое может привести к прекращению </w:t>
            </w:r>
            <w:r w:rsidRPr="00E74E90">
              <w:rPr>
                <w:iCs/>
                <w:sz w:val="22"/>
                <w:szCs w:val="22"/>
              </w:rPr>
              <w:lastRenderedPageBreak/>
              <w:t>нормального функционирования Объекта, его повреждению или к аварии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lastRenderedPageBreak/>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rsidR="0017238E" w:rsidRPr="00E74E90" w:rsidRDefault="0017238E" w:rsidP="0017238E">
      <w:pPr>
        <w:spacing w:before="120" w:after="120"/>
        <w:jc w:val="both"/>
        <w:rPr>
          <w:sz w:val="22"/>
          <w:szCs w:val="22"/>
        </w:rPr>
      </w:pP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jc w:val="both"/>
        <w:rPr>
          <w:sz w:val="22"/>
          <w:szCs w:val="22"/>
        </w:rPr>
      </w:pPr>
    </w:p>
    <w:p w:rsidR="0017238E" w:rsidRPr="00E74E90" w:rsidRDefault="0017238E" w:rsidP="0017238E">
      <w:pPr>
        <w:numPr>
          <w:ilvl w:val="0"/>
          <w:numId w:val="4"/>
        </w:numPr>
        <w:tabs>
          <w:tab w:val="left" w:pos="284"/>
        </w:tabs>
        <w:spacing w:before="120" w:after="120"/>
        <w:ind w:left="0" w:firstLine="0"/>
        <w:jc w:val="center"/>
        <w:rPr>
          <w:b/>
          <w:sz w:val="22"/>
          <w:szCs w:val="22"/>
        </w:rPr>
      </w:pPr>
    </w:p>
    <w:p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17238E" w:rsidRPr="00E74E90" w:rsidRDefault="0017238E" w:rsidP="0017238E">
      <w:pPr>
        <w:spacing w:before="120" w:after="120"/>
        <w:ind w:firstLine="567"/>
        <w:jc w:val="both"/>
        <w:rPr>
          <w:sz w:val="22"/>
          <w:szCs w:val="22"/>
        </w:rPr>
      </w:pPr>
    </w:p>
    <w:p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E74E90">
        <w:rPr>
          <w:sz w:val="22"/>
          <w:szCs w:val="22"/>
        </w:rPr>
        <w:t>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17238E" w:rsidRPr="00E74E90" w:rsidRDefault="0017238E" w:rsidP="0017238E">
      <w:pPr>
        <w:spacing w:before="120" w:after="120"/>
        <w:ind w:firstLine="708"/>
        <w:jc w:val="both"/>
        <w:rPr>
          <w:sz w:val="22"/>
          <w:szCs w:val="22"/>
        </w:rPr>
      </w:pPr>
      <w:r w:rsidRPr="00E74E90">
        <w:rPr>
          <w:sz w:val="22"/>
          <w:szCs w:val="22"/>
        </w:rPr>
        <w:lastRenderedPageBreak/>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17238E" w:rsidRPr="00E74E90" w:rsidRDefault="0017238E" w:rsidP="0017238E">
      <w:pPr>
        <w:spacing w:before="120" w:after="120"/>
        <w:jc w:val="both"/>
        <w:rPr>
          <w:b/>
          <w:sz w:val="22"/>
          <w:szCs w:val="22"/>
          <w:lang w:val="en-US"/>
        </w:rPr>
      </w:pPr>
    </w:p>
    <w:tbl>
      <w:tblPr>
        <w:tblW w:w="9287" w:type="dxa"/>
        <w:tblInd w:w="108" w:type="dxa"/>
        <w:tblLook w:val="01E0" w:firstRow="1" w:lastRow="1" w:firstColumn="1" w:lastColumn="1" w:noHBand="0" w:noVBand="0"/>
      </w:tblPr>
      <w:tblGrid>
        <w:gridCol w:w="4536"/>
        <w:gridCol w:w="4751"/>
      </w:tblGrid>
      <w:tr w:rsidR="0017238E" w:rsidRPr="00E74E90" w:rsidTr="00476B05">
        <w:trPr>
          <w:trHeight w:val="1134"/>
        </w:trPr>
        <w:tc>
          <w:tcPr>
            <w:tcW w:w="4536" w:type="dxa"/>
          </w:tcPr>
          <w:p w:rsidR="0017238E" w:rsidRPr="00E74E90" w:rsidRDefault="0017238E" w:rsidP="00476B05">
            <w:pPr>
              <w:spacing w:before="120" w:after="120"/>
              <w:jc w:val="both"/>
              <w:rPr>
                <w:b/>
                <w:sz w:val="22"/>
                <w:szCs w:val="22"/>
              </w:rPr>
            </w:pPr>
            <w:r w:rsidRPr="00E74E90">
              <w:rPr>
                <w:b/>
                <w:sz w:val="22"/>
                <w:szCs w:val="22"/>
              </w:rPr>
              <w:t>Подрядчик:</w:t>
            </w: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r w:rsidRPr="00E74E90">
              <w:rPr>
                <w:b/>
                <w:sz w:val="22"/>
                <w:szCs w:val="22"/>
              </w:rPr>
              <w:t>___________________/______________/</w:t>
            </w:r>
          </w:p>
        </w:tc>
        <w:tc>
          <w:tcPr>
            <w:tcW w:w="4751" w:type="dxa"/>
          </w:tcPr>
          <w:p w:rsidR="0017238E" w:rsidRPr="00E74E90" w:rsidRDefault="0017238E" w:rsidP="00476B05">
            <w:pPr>
              <w:spacing w:before="120" w:after="120"/>
              <w:jc w:val="both"/>
              <w:rPr>
                <w:b/>
                <w:sz w:val="22"/>
                <w:szCs w:val="22"/>
              </w:rPr>
            </w:pPr>
            <w:r w:rsidRPr="00E74E90">
              <w:rPr>
                <w:b/>
                <w:sz w:val="22"/>
                <w:szCs w:val="22"/>
              </w:rPr>
              <w:t>Заказчик:</w:t>
            </w: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r w:rsidRPr="00E74E90">
              <w:rPr>
                <w:b/>
                <w:sz w:val="22"/>
                <w:szCs w:val="22"/>
              </w:rPr>
              <w:t>___________________/______________/</w:t>
            </w:r>
          </w:p>
        </w:tc>
      </w:tr>
    </w:tbl>
    <w:p w:rsidR="00CA5C05" w:rsidRDefault="00CA5C05" w:rsidP="0017238E"/>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DD"/>
    <w:rsid w:val="0017238E"/>
    <w:rsid w:val="001D4EA4"/>
    <w:rsid w:val="005D26DD"/>
    <w:rsid w:val="0061108A"/>
    <w:rsid w:val="007C435D"/>
    <w:rsid w:val="009E1777"/>
    <w:rsid w:val="00B25628"/>
    <w:rsid w:val="00B83857"/>
    <w:rsid w:val="00CA5C05"/>
    <w:rsid w:val="00D97B9F"/>
    <w:rsid w:val="00DC1C99"/>
    <w:rsid w:val="00E75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FA55D"/>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1720</Words>
  <Characters>9809</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Ульянова Наталья Сергеевна</cp:lastModifiedBy>
  <cp:revision>10</cp:revision>
  <dcterms:created xsi:type="dcterms:W3CDTF">2020-05-27T08:43:00Z</dcterms:created>
  <dcterms:modified xsi:type="dcterms:W3CDTF">2025-05-23T02:37:00Z</dcterms:modified>
</cp:coreProperties>
</file>